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529D5" w14:textId="77777777" w:rsidR="0072110F" w:rsidRPr="001171FF" w:rsidRDefault="0072110F" w:rsidP="0072110F">
      <w:pPr>
        <w:rPr>
          <w:rFonts w:asciiTheme="majorHAnsi" w:eastAsia="Times New Roman" w:hAnsiTheme="majorHAnsi" w:cstheme="majorHAnsi"/>
          <w:sz w:val="28"/>
          <w:szCs w:val="28"/>
        </w:rPr>
      </w:pPr>
      <w:r w:rsidRPr="001171FF">
        <w:rPr>
          <w:rFonts w:asciiTheme="majorHAnsi" w:eastAsia="Times New Roman" w:hAnsiTheme="majorHAnsi" w:cstheme="majorHAnsi"/>
          <w:sz w:val="28"/>
          <w:szCs w:val="28"/>
        </w:rPr>
        <w:t xml:space="preserve">The Prevent Duty </w:t>
      </w:r>
    </w:p>
    <w:p w14:paraId="0EC2A308" w14:textId="77777777" w:rsidR="0072110F" w:rsidRPr="001171FF" w:rsidRDefault="0072110F" w:rsidP="0072110F">
      <w:pPr>
        <w:rPr>
          <w:rFonts w:asciiTheme="majorHAnsi" w:eastAsia="Times New Roman" w:hAnsiTheme="majorHAnsi" w:cstheme="majorHAnsi"/>
          <w:sz w:val="28"/>
          <w:szCs w:val="28"/>
        </w:rPr>
      </w:pPr>
      <w:r w:rsidRPr="001171FF">
        <w:rPr>
          <w:rFonts w:asciiTheme="majorHAnsi" w:eastAsia="Times New Roman" w:hAnsiTheme="majorHAnsi" w:cstheme="majorHAnsi"/>
          <w:sz w:val="28"/>
          <w:szCs w:val="28"/>
        </w:rPr>
        <w:t xml:space="preserve">– </w:t>
      </w:r>
    </w:p>
    <w:p w14:paraId="5BF50FE5" w14:textId="77777777" w:rsidR="0072110F" w:rsidRPr="001171FF" w:rsidRDefault="0072110F" w:rsidP="0072110F">
      <w:pPr>
        <w:rPr>
          <w:rFonts w:asciiTheme="majorHAnsi" w:eastAsia="Times New Roman" w:hAnsiTheme="majorHAnsi" w:cstheme="majorHAnsi"/>
          <w:sz w:val="28"/>
          <w:szCs w:val="28"/>
        </w:rPr>
      </w:pPr>
      <w:r w:rsidRPr="001171FF">
        <w:rPr>
          <w:rFonts w:asciiTheme="majorHAnsi" w:eastAsia="Times New Roman" w:hAnsiTheme="majorHAnsi" w:cstheme="majorHAnsi"/>
          <w:sz w:val="28"/>
          <w:szCs w:val="28"/>
        </w:rPr>
        <w:t xml:space="preserve">Guidance for Early Years Practitioners’ </w:t>
      </w:r>
    </w:p>
    <w:p w14:paraId="636FA18D" w14:textId="77777777" w:rsidR="0072110F" w:rsidRPr="001171FF" w:rsidRDefault="0072110F" w:rsidP="0072110F">
      <w:pPr>
        <w:rPr>
          <w:rFonts w:asciiTheme="majorHAnsi" w:eastAsia="Times New Roman" w:hAnsiTheme="majorHAnsi" w:cstheme="majorHAnsi"/>
          <w:sz w:val="28"/>
          <w:szCs w:val="28"/>
        </w:rPr>
      </w:pPr>
    </w:p>
    <w:p w14:paraId="4C958480" w14:textId="77777777" w:rsidR="0072110F" w:rsidRPr="001171FF" w:rsidRDefault="0072110F" w:rsidP="0072110F">
      <w:pPr>
        <w:rPr>
          <w:rFonts w:asciiTheme="majorHAnsi" w:eastAsia="Times New Roman" w:hAnsiTheme="majorHAnsi" w:cstheme="majorHAnsi"/>
          <w:sz w:val="28"/>
          <w:szCs w:val="28"/>
        </w:rPr>
      </w:pPr>
      <w:r w:rsidRPr="001171FF">
        <w:rPr>
          <w:rFonts w:asciiTheme="majorHAnsi" w:eastAsia="Times New Roman" w:hAnsiTheme="majorHAnsi" w:cstheme="majorHAnsi"/>
          <w:sz w:val="28"/>
          <w:szCs w:val="28"/>
        </w:rPr>
        <w:t xml:space="preserve">It is your duty to know what to do. </w:t>
      </w:r>
    </w:p>
    <w:p w14:paraId="1F08FA05" w14:textId="77777777" w:rsidR="0072110F" w:rsidRPr="001171FF" w:rsidRDefault="0072110F" w:rsidP="0072110F">
      <w:pPr>
        <w:rPr>
          <w:rFonts w:asciiTheme="majorHAnsi" w:eastAsia="Times New Roman" w:hAnsiTheme="majorHAnsi" w:cstheme="majorHAnsi"/>
          <w:sz w:val="28"/>
          <w:szCs w:val="28"/>
        </w:rPr>
      </w:pPr>
      <w:r w:rsidRPr="001171FF">
        <w:rPr>
          <w:rFonts w:asciiTheme="majorHAnsi" w:eastAsia="Times New Roman" w:hAnsiTheme="majorHAnsi" w:cstheme="majorHAnsi"/>
          <w:sz w:val="28"/>
          <w:szCs w:val="28"/>
        </w:rPr>
        <w:t xml:space="preserve">The Counter Terrorism and Security Act 2015 places a duty on early years providers “to have due regard to the need to prevent people from being drawn into terrorism” this is known as The Prevent duty. </w:t>
      </w:r>
    </w:p>
    <w:p w14:paraId="366C4B4A" w14:textId="77777777" w:rsidR="0072110F" w:rsidRPr="001171FF" w:rsidRDefault="0072110F" w:rsidP="0072110F">
      <w:pPr>
        <w:rPr>
          <w:rFonts w:asciiTheme="majorHAnsi" w:eastAsia="Times New Roman" w:hAnsiTheme="majorHAnsi" w:cstheme="majorHAnsi"/>
          <w:sz w:val="28"/>
          <w:szCs w:val="28"/>
        </w:rPr>
      </w:pPr>
      <w:r w:rsidRPr="001171FF">
        <w:rPr>
          <w:rFonts w:asciiTheme="majorHAnsi" w:eastAsia="Times New Roman" w:hAnsiTheme="majorHAnsi" w:cstheme="majorHAnsi"/>
          <w:sz w:val="28"/>
          <w:szCs w:val="28"/>
        </w:rPr>
        <w:t xml:space="preserve">The Ofsted Common Inspection Framework (September </w:t>
      </w:r>
      <w:proofErr w:type="gramStart"/>
      <w:r w:rsidRPr="001171FF">
        <w:rPr>
          <w:rFonts w:asciiTheme="majorHAnsi" w:eastAsia="Times New Roman" w:hAnsiTheme="majorHAnsi" w:cstheme="majorHAnsi"/>
          <w:sz w:val="28"/>
          <w:szCs w:val="28"/>
        </w:rPr>
        <w:t>2015 )</w:t>
      </w:r>
      <w:proofErr w:type="gramEnd"/>
      <w:r w:rsidRPr="001171FF">
        <w:rPr>
          <w:rFonts w:asciiTheme="majorHAnsi" w:eastAsia="Times New Roman" w:hAnsiTheme="majorHAnsi" w:cstheme="majorHAnsi"/>
          <w:sz w:val="28"/>
          <w:szCs w:val="28"/>
        </w:rPr>
        <w:t xml:space="preserve"> includes reference to “providers promoting children’s welfare and preventing radicalisation and extremism”. </w:t>
      </w:r>
    </w:p>
    <w:p w14:paraId="73911592" w14:textId="77777777" w:rsidR="0072110F" w:rsidRPr="001171FF" w:rsidRDefault="0072110F" w:rsidP="0072110F">
      <w:pPr>
        <w:rPr>
          <w:rFonts w:asciiTheme="majorHAnsi" w:eastAsia="Times New Roman" w:hAnsiTheme="majorHAnsi" w:cstheme="majorHAnsi"/>
          <w:sz w:val="28"/>
          <w:szCs w:val="28"/>
        </w:rPr>
      </w:pPr>
      <w:r w:rsidRPr="001171FF">
        <w:rPr>
          <w:rFonts w:asciiTheme="majorHAnsi" w:eastAsia="Times New Roman" w:hAnsiTheme="majorHAnsi" w:cstheme="majorHAnsi"/>
          <w:sz w:val="28"/>
          <w:szCs w:val="28"/>
        </w:rPr>
        <w:t xml:space="preserve">As early years practitioners it is your duty to ensure children are safe and are not vulnerable to being radicalised and drawn into extremist behaviour which could later lead to acts of terrorism. </w:t>
      </w:r>
    </w:p>
    <w:p w14:paraId="1FF56B04" w14:textId="77777777" w:rsidR="0072110F" w:rsidRPr="001171FF" w:rsidRDefault="0072110F" w:rsidP="0072110F">
      <w:pPr>
        <w:rPr>
          <w:rFonts w:asciiTheme="majorHAnsi" w:eastAsia="Times New Roman" w:hAnsiTheme="majorHAnsi" w:cstheme="majorHAnsi"/>
          <w:sz w:val="28"/>
          <w:szCs w:val="28"/>
        </w:rPr>
      </w:pPr>
      <w:r w:rsidRPr="001171FF">
        <w:rPr>
          <w:rFonts w:asciiTheme="majorHAnsi" w:eastAsia="Times New Roman" w:hAnsiTheme="majorHAnsi" w:cstheme="majorHAnsi"/>
          <w:sz w:val="28"/>
          <w:szCs w:val="28"/>
        </w:rPr>
        <w:t xml:space="preserve">  </w:t>
      </w:r>
    </w:p>
    <w:p w14:paraId="25173E5D" w14:textId="77777777" w:rsidR="0072110F" w:rsidRPr="001171FF" w:rsidRDefault="0072110F" w:rsidP="0072110F">
      <w:pPr>
        <w:rPr>
          <w:rFonts w:asciiTheme="majorHAnsi" w:eastAsia="Times New Roman" w:hAnsiTheme="majorHAnsi" w:cstheme="majorHAnsi"/>
          <w:sz w:val="28"/>
          <w:szCs w:val="28"/>
        </w:rPr>
      </w:pPr>
      <w:r w:rsidRPr="001171FF">
        <w:rPr>
          <w:rFonts w:asciiTheme="majorHAnsi" w:eastAsia="Times New Roman" w:hAnsiTheme="majorHAnsi" w:cstheme="majorHAnsi"/>
          <w:sz w:val="28"/>
          <w:szCs w:val="28"/>
        </w:rPr>
        <w:t xml:space="preserve">Terrorism is the use or threatened use of violence (terror) </w:t>
      </w:r>
      <w:proofErr w:type="gramStart"/>
      <w:r w:rsidRPr="001171FF">
        <w:rPr>
          <w:rFonts w:asciiTheme="majorHAnsi" w:eastAsia="Times New Roman" w:hAnsiTheme="majorHAnsi" w:cstheme="majorHAnsi"/>
          <w:sz w:val="28"/>
          <w:szCs w:val="28"/>
        </w:rPr>
        <w:t>in order to</w:t>
      </w:r>
      <w:proofErr w:type="gramEnd"/>
      <w:r w:rsidRPr="001171FF">
        <w:rPr>
          <w:rFonts w:asciiTheme="majorHAnsi" w:eastAsia="Times New Roman" w:hAnsiTheme="majorHAnsi" w:cstheme="majorHAnsi"/>
          <w:sz w:val="28"/>
          <w:szCs w:val="28"/>
        </w:rPr>
        <w:t xml:space="preserve"> achieve a political, religious, or ideological aim Extremism is defined as the individual, or group, going to extremes especially in </w:t>
      </w:r>
    </w:p>
    <w:p w14:paraId="07C03B53" w14:textId="77777777" w:rsidR="0072110F" w:rsidRPr="001171FF" w:rsidRDefault="0072110F" w:rsidP="0072110F">
      <w:pPr>
        <w:rPr>
          <w:rFonts w:asciiTheme="majorHAnsi" w:eastAsia="Times New Roman" w:hAnsiTheme="majorHAnsi" w:cstheme="majorHAnsi"/>
          <w:sz w:val="28"/>
          <w:szCs w:val="28"/>
        </w:rPr>
      </w:pPr>
      <w:r w:rsidRPr="001171FF">
        <w:rPr>
          <w:rFonts w:asciiTheme="majorHAnsi" w:eastAsia="Times New Roman" w:hAnsiTheme="majorHAnsi" w:cstheme="majorHAnsi"/>
          <w:sz w:val="28"/>
          <w:szCs w:val="28"/>
        </w:rPr>
        <w:t xml:space="preserve">political matters. The government has defined this within the Prevent Duty as “vocal or active opposition to fundamental British Values, including democracy, the rule of law, individual liberty and mutual respect and tolerance of different faiths and beliefs.” Radicalisation refers to the process by which a person comes to support terrorism and forms of extremism leading to terrorism. During the process of </w:t>
      </w:r>
      <w:proofErr w:type="gramStart"/>
      <w:r w:rsidRPr="001171FF">
        <w:rPr>
          <w:rFonts w:asciiTheme="majorHAnsi" w:eastAsia="Times New Roman" w:hAnsiTheme="majorHAnsi" w:cstheme="majorHAnsi"/>
          <w:sz w:val="28"/>
          <w:szCs w:val="28"/>
        </w:rPr>
        <w:t>radicalisation</w:t>
      </w:r>
      <w:proofErr w:type="gramEnd"/>
      <w:r w:rsidRPr="001171FF">
        <w:rPr>
          <w:rFonts w:asciiTheme="majorHAnsi" w:eastAsia="Times New Roman" w:hAnsiTheme="majorHAnsi" w:cstheme="majorHAnsi"/>
          <w:sz w:val="28"/>
          <w:szCs w:val="28"/>
        </w:rPr>
        <w:t xml:space="preserve"> it is possible to intervene to prevent vulnerable people being drawn into terrorist related activity. </w:t>
      </w:r>
    </w:p>
    <w:p w14:paraId="74B081D7" w14:textId="77777777" w:rsidR="0072110F" w:rsidRPr="001171FF" w:rsidRDefault="0072110F" w:rsidP="0072110F">
      <w:pPr>
        <w:rPr>
          <w:rFonts w:asciiTheme="majorHAnsi" w:eastAsia="Times New Roman" w:hAnsiTheme="majorHAnsi" w:cstheme="majorHAnsi"/>
          <w:sz w:val="28"/>
          <w:szCs w:val="28"/>
        </w:rPr>
      </w:pPr>
    </w:p>
    <w:p w14:paraId="32721921" w14:textId="77777777" w:rsidR="0072110F" w:rsidRPr="001171FF" w:rsidRDefault="0072110F" w:rsidP="0072110F">
      <w:pPr>
        <w:rPr>
          <w:rFonts w:asciiTheme="majorHAnsi" w:eastAsia="Times New Roman" w:hAnsiTheme="majorHAnsi" w:cstheme="majorHAnsi"/>
          <w:sz w:val="28"/>
          <w:szCs w:val="28"/>
        </w:rPr>
      </w:pPr>
      <w:r w:rsidRPr="001171FF">
        <w:rPr>
          <w:rFonts w:asciiTheme="majorHAnsi" w:eastAsia="Times New Roman" w:hAnsiTheme="majorHAnsi" w:cstheme="majorHAnsi"/>
          <w:sz w:val="28"/>
          <w:szCs w:val="28"/>
        </w:rPr>
        <w:t xml:space="preserve">Even very young children may be vulnerable to radicalisation by others, whether in the family or outside, and display concerning behaviour. The Prevent duty does not require providers to carry out unnecessary intrusion into family life but as with any other safeguarding risk; they must </w:t>
      </w:r>
      <w:proofErr w:type="gramStart"/>
      <w:r w:rsidRPr="001171FF">
        <w:rPr>
          <w:rFonts w:asciiTheme="majorHAnsi" w:eastAsia="Times New Roman" w:hAnsiTheme="majorHAnsi" w:cstheme="majorHAnsi"/>
          <w:sz w:val="28"/>
          <w:szCs w:val="28"/>
        </w:rPr>
        <w:t>take action</w:t>
      </w:r>
      <w:proofErr w:type="gramEnd"/>
      <w:r w:rsidRPr="001171FF">
        <w:rPr>
          <w:rFonts w:asciiTheme="majorHAnsi" w:eastAsia="Times New Roman" w:hAnsiTheme="majorHAnsi" w:cstheme="majorHAnsi"/>
          <w:sz w:val="28"/>
          <w:szCs w:val="28"/>
        </w:rPr>
        <w:t xml:space="preserve"> when they observe any behaviour of concern. </w:t>
      </w:r>
    </w:p>
    <w:p w14:paraId="5E3AE2EC" w14:textId="77777777" w:rsidR="0072110F" w:rsidRPr="001171FF" w:rsidRDefault="0072110F" w:rsidP="0072110F">
      <w:pPr>
        <w:rPr>
          <w:rFonts w:asciiTheme="majorHAnsi" w:eastAsia="Times New Roman" w:hAnsiTheme="majorHAnsi" w:cstheme="majorHAnsi"/>
          <w:sz w:val="28"/>
          <w:szCs w:val="28"/>
        </w:rPr>
      </w:pPr>
    </w:p>
    <w:p w14:paraId="14207312" w14:textId="77777777" w:rsidR="0072110F" w:rsidRPr="001171FF" w:rsidRDefault="0072110F" w:rsidP="0072110F">
      <w:pPr>
        <w:rPr>
          <w:rFonts w:asciiTheme="majorHAnsi" w:eastAsia="Times New Roman" w:hAnsiTheme="majorHAnsi" w:cstheme="majorHAnsi"/>
          <w:sz w:val="28"/>
          <w:szCs w:val="28"/>
        </w:rPr>
      </w:pPr>
      <w:r w:rsidRPr="001171FF">
        <w:rPr>
          <w:rFonts w:asciiTheme="majorHAnsi" w:eastAsia="Times New Roman" w:hAnsiTheme="majorHAnsi" w:cstheme="majorHAnsi"/>
          <w:sz w:val="28"/>
          <w:szCs w:val="28"/>
        </w:rPr>
        <w:t xml:space="preserve">What is behaviour of concern: any action or communication by children or families which indicates an involvement with or connection to terrorism Report any concerns you may have to your designated person for safeguarding following your usual safeguarding procedures. </w:t>
      </w:r>
    </w:p>
    <w:p w14:paraId="3BEB2C44" w14:textId="77777777" w:rsidR="0072110F" w:rsidRPr="001171FF" w:rsidRDefault="0072110F" w:rsidP="0072110F">
      <w:pPr>
        <w:rPr>
          <w:rFonts w:asciiTheme="majorHAnsi" w:eastAsia="Times New Roman" w:hAnsiTheme="majorHAnsi" w:cstheme="majorHAnsi"/>
          <w:sz w:val="28"/>
          <w:szCs w:val="28"/>
        </w:rPr>
      </w:pPr>
    </w:p>
    <w:p w14:paraId="480E056B" w14:textId="77777777" w:rsidR="0072110F" w:rsidRPr="001171FF" w:rsidRDefault="0072110F" w:rsidP="0072110F">
      <w:pPr>
        <w:rPr>
          <w:rFonts w:asciiTheme="majorHAnsi" w:eastAsia="Times New Roman" w:hAnsiTheme="majorHAnsi" w:cstheme="majorHAnsi"/>
          <w:sz w:val="28"/>
          <w:szCs w:val="28"/>
        </w:rPr>
      </w:pPr>
      <w:r w:rsidRPr="001171FF">
        <w:rPr>
          <w:rFonts w:asciiTheme="majorHAnsi" w:eastAsia="Times New Roman" w:hAnsiTheme="majorHAnsi" w:cstheme="majorHAnsi"/>
          <w:sz w:val="28"/>
          <w:szCs w:val="28"/>
        </w:rPr>
        <w:t xml:space="preserve">The Prevent Duty: Departmental advice for schools and childcare providers June 2015 </w:t>
      </w:r>
    </w:p>
    <w:p w14:paraId="5CF2B61B" w14:textId="77777777" w:rsidR="007B7C01" w:rsidRPr="001171FF" w:rsidRDefault="007B7C01">
      <w:pPr>
        <w:rPr>
          <w:rFonts w:asciiTheme="majorHAnsi" w:hAnsiTheme="majorHAnsi" w:cstheme="majorHAnsi"/>
          <w:sz w:val="28"/>
          <w:szCs w:val="28"/>
        </w:rPr>
      </w:pPr>
    </w:p>
    <w:sectPr w:rsidR="007B7C01" w:rsidRPr="001171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10F"/>
    <w:rsid w:val="001171FF"/>
    <w:rsid w:val="0072110F"/>
    <w:rsid w:val="007B7C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84145"/>
  <w15:chartTrackingRefBased/>
  <w15:docId w15:val="{99A71C08-F0A2-4144-B67B-CA7655112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110F"/>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11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110F"/>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3821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314</Words>
  <Characters>1790</Characters>
  <Application>Microsoft Office Word</Application>
  <DocSecurity>0</DocSecurity>
  <Lines>14</Lines>
  <Paragraphs>4</Paragraphs>
  <ScaleCrop>false</ScaleCrop>
  <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Evangeline Brown</dc:creator>
  <cp:keywords/>
  <dc:description/>
  <cp:lastModifiedBy>Hannah Parker</cp:lastModifiedBy>
  <cp:revision>3</cp:revision>
  <cp:lastPrinted>2018-05-10T13:42:00Z</cp:lastPrinted>
  <dcterms:created xsi:type="dcterms:W3CDTF">2018-05-10T13:42:00Z</dcterms:created>
  <dcterms:modified xsi:type="dcterms:W3CDTF">2023-01-04T15:16:00Z</dcterms:modified>
</cp:coreProperties>
</file>